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5F5" w:rsidRPr="00B730FD" w:rsidRDefault="00DB7662" w:rsidP="00F445F5">
      <w:pPr>
        <w:ind w:left="2592" w:right="288"/>
        <w:rPr>
          <w:sz w:val="24"/>
          <w:szCs w:val="24"/>
        </w:rPr>
      </w:pPr>
      <w:r>
        <w:rPr>
          <w:noProof/>
          <w:sz w:val="24"/>
          <w:szCs w:val="24"/>
          <w:lang w:eastAsia="zh-TW"/>
        </w:rPr>
        <w:pict>
          <v:shapetype id="_x0000_t202" coordsize="21600,21600" o:spt="202" path="m,l,21600r21600,l21600,xe">
            <v:stroke joinstyle="miter"/>
            <v:path gradientshapeok="t" o:connecttype="rect"/>
          </v:shapetype>
          <v:shape id="_x0000_s1029" type="#_x0000_t202" style="position:absolute;left:0;text-align:left;margin-left:116.15pt;margin-top:5.95pt;width:417pt;height:72.15pt;z-index:251663360;mso-width-relative:margin;mso-height-relative:margin;v-text-anchor:middle" fillcolor="#ff9797" strokeweight="3pt">
            <v:fill color2="fill lighten(0)" rotate="t" method="linear sigma" focus="100%" type="gradient"/>
            <v:stroke linestyle="thinThin"/>
            <v:textbox style="mso-next-textbox:#_x0000_s1029">
              <w:txbxContent>
                <w:p w:rsidR="005A170A" w:rsidRPr="00C42444" w:rsidRDefault="005A170A" w:rsidP="00C42444">
                  <w:pPr>
                    <w:spacing w:line="240" w:lineRule="auto"/>
                    <w:jc w:val="right"/>
                    <w:rPr>
                      <w:sz w:val="24"/>
                      <w:szCs w:val="24"/>
                    </w:rPr>
                  </w:pPr>
                  <w:r w:rsidRPr="00C42444">
                    <w:rPr>
                      <w:b/>
                      <w:i/>
                      <w:sz w:val="56"/>
                      <w:szCs w:val="56"/>
                    </w:rPr>
                    <w:t>Revolution Software Developers</w:t>
                  </w:r>
                  <w:r>
                    <w:rPr>
                      <w:sz w:val="24"/>
                      <w:szCs w:val="24"/>
                    </w:rPr>
                    <w:t xml:space="preserve">    </w:t>
                  </w:r>
                  <w:r w:rsidR="000B01BA">
                    <w:rPr>
                      <w:sz w:val="24"/>
                      <w:szCs w:val="24"/>
                    </w:rPr>
                    <w:br/>
                  </w:r>
                  <w:r w:rsidRPr="00C42444">
                    <w:rPr>
                      <w:sz w:val="24"/>
                      <w:szCs w:val="24"/>
                    </w:rPr>
                    <w:t>Sri Lanka Institute of Information Technology</w:t>
                  </w:r>
                </w:p>
              </w:txbxContent>
            </v:textbox>
          </v:shape>
        </w:pict>
      </w:r>
      <w:r>
        <w:rPr>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116.25pt;margin-top:90.55pt;width:416.9pt;height:0;z-index:251666432" o:connectortype="straight"/>
        </w:pict>
      </w:r>
      <w:r>
        <w:rPr>
          <w:noProof/>
          <w:sz w:val="24"/>
          <w:szCs w:val="24"/>
        </w:rPr>
        <w:pict>
          <v:shape id="_x0000_s1031" type="#_x0000_t32" style="position:absolute;left:0;text-align:left;margin-left:111.3pt;margin-top:86.9pt;width:421.85pt;height:.2pt;z-index:251665408" o:connectortype="straight" strokeweight="2.5pt"/>
        </w:pict>
      </w:r>
      <w:r w:rsidR="005E23F0" w:rsidRPr="00B730FD">
        <w:rPr>
          <w:noProof/>
          <w:sz w:val="24"/>
          <w:szCs w:val="24"/>
        </w:rPr>
        <w:drawing>
          <wp:anchor distT="0" distB="0" distL="114300" distR="114300" simplePos="0" relativeHeight="251664384" behindDoc="1" locked="0" layoutInCell="1" allowOverlap="1">
            <wp:simplePos x="0" y="0"/>
            <wp:positionH relativeFrom="column">
              <wp:posOffset>1545925</wp:posOffset>
            </wp:positionH>
            <wp:positionV relativeFrom="paragraph">
              <wp:posOffset>1224951</wp:posOffset>
            </wp:positionV>
            <wp:extent cx="5226182" cy="7109911"/>
            <wp:effectExtent l="171450" t="133350" r="355468" b="300539"/>
            <wp:wrapNone/>
            <wp:docPr id="7" name="Picture 6" descr="letter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background.jpg"/>
                    <pic:cNvPicPr/>
                  </pic:nvPicPr>
                  <pic:blipFill>
                    <a:blip r:embed="rId8"/>
                    <a:stretch>
                      <a:fillRect/>
                    </a:stretch>
                  </pic:blipFill>
                  <pic:spPr>
                    <a:xfrm>
                      <a:off x="0" y="0"/>
                      <a:ext cx="5234940" cy="7121826"/>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sz w:val="24"/>
          <w:szCs w:val="24"/>
        </w:rPr>
        <w:pict>
          <v:shape id="_x0000_s1035" type="#_x0000_t32" style="position:absolute;left:0;text-align:left;margin-left:116.25pt;margin-top:90.55pt;width:.05pt;height:566.95pt;z-index:251668480;mso-position-horizontal-relative:text;mso-position-vertical-relative:text" o:connectortype="straight"/>
        </w:pict>
      </w:r>
      <w:r>
        <w:rPr>
          <w:noProof/>
          <w:sz w:val="24"/>
          <w:szCs w:val="24"/>
        </w:rPr>
        <w:pict>
          <v:shape id="_x0000_s1033" type="#_x0000_t32" style="position:absolute;left:0;text-align:left;margin-left:112.65pt;margin-top:86.9pt;width:.05pt;height:570.6pt;z-index:251667456;mso-position-horizontal-relative:text;mso-position-vertical-relative:text" o:connectortype="straight" strokeweight="2.5pt"/>
        </w:pict>
      </w:r>
      <w:r>
        <w:rPr>
          <w:noProof/>
          <w:sz w:val="24"/>
          <w:szCs w:val="24"/>
        </w:rPr>
        <w:pict>
          <v:rect id="_x0000_s1026" style="position:absolute;left:0;text-align:left;margin-left:6pt;margin-top:89pt;width:98.25pt;height:568.5pt;z-index:251658240;mso-position-horizontal-relative:text;mso-position-vertical-relative:text;v-text-anchor:middle" fillcolor="#8db3e2 [1311]" stroked="f">
            <v:fill color2="fill darken(118)" rotate="t" angle="-90" method="linear sigma" type="gradient"/>
            <v:textbox style="mso-next-textbox:#_x0000_s1026">
              <w:txbxContent>
                <w:p w:rsidR="005A170A" w:rsidRPr="006031F6" w:rsidRDefault="005A170A" w:rsidP="008C66FA">
                  <w:pPr>
                    <w:jc w:val="center"/>
                    <w:rPr>
                      <w:rFonts w:ascii="Monotype Corsiva" w:eastAsia="DFKai-SB" w:hAnsi="Monotype Corsiva"/>
                      <w:b/>
                      <w:i/>
                      <w:color w:val="632423" w:themeColor="accent2" w:themeShade="80"/>
                      <w:sz w:val="24"/>
                      <w:szCs w:val="24"/>
                    </w:rPr>
                  </w:pPr>
                  <w:r>
                    <w:rPr>
                      <w:rFonts w:ascii="Monotype Corsiva" w:eastAsia="DFKai-SB" w:hAnsi="Monotype Corsiva"/>
                      <w:b/>
                      <w:i/>
                      <w:color w:val="632423" w:themeColor="accent2" w:themeShade="80"/>
                    </w:rPr>
                    <w:br/>
                  </w:r>
                  <w:r w:rsidRPr="006031F6">
                    <w:rPr>
                      <w:rFonts w:ascii="Monotype Corsiva" w:eastAsia="DFKai-SB" w:hAnsi="Monotype Corsiva"/>
                      <w:b/>
                      <w:i/>
                      <w:color w:val="632423" w:themeColor="accent2" w:themeShade="80"/>
                      <w:sz w:val="24"/>
                      <w:szCs w:val="24"/>
                    </w:rPr>
                    <w:t>Kalupahana SIG</w:t>
                  </w:r>
                  <w:r w:rsidRPr="006031F6">
                    <w:rPr>
                      <w:rFonts w:ascii="Monotype Corsiva" w:eastAsia="DFKai-SB" w:hAnsi="Monotype Corsiva"/>
                      <w:b/>
                      <w:i/>
                      <w:color w:val="632423" w:themeColor="accent2" w:themeShade="80"/>
                      <w:sz w:val="24"/>
                      <w:szCs w:val="24"/>
                    </w:rPr>
                    <w:br/>
                    <w:t>IT11</w:t>
                  </w:r>
                  <w:r>
                    <w:rPr>
                      <w:rFonts w:ascii="Monotype Corsiva" w:eastAsia="DFKai-SB" w:hAnsi="Monotype Corsiva"/>
                      <w:b/>
                      <w:i/>
                      <w:color w:val="632423" w:themeColor="accent2" w:themeShade="80"/>
                      <w:sz w:val="24"/>
                      <w:szCs w:val="24"/>
                    </w:rPr>
                    <w:t>0</w:t>
                  </w:r>
                  <w:r w:rsidRPr="006031F6">
                    <w:rPr>
                      <w:rFonts w:ascii="Monotype Corsiva" w:eastAsia="DFKai-SB" w:hAnsi="Monotype Corsiva"/>
                      <w:b/>
                      <w:i/>
                      <w:color w:val="632423" w:themeColor="accent2" w:themeShade="80"/>
                      <w:sz w:val="24"/>
                      <w:szCs w:val="24"/>
                    </w:rPr>
                    <w:t>28888</w:t>
                  </w:r>
                  <w:r>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5A170A" w:rsidRPr="006031F6" w:rsidRDefault="005A170A" w:rsidP="00A75488">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Perera AAGAK</w:t>
                  </w:r>
                  <w:r w:rsidRPr="006031F6">
                    <w:rPr>
                      <w:rFonts w:ascii="Monotype Corsiva" w:eastAsia="DFKai-SB" w:hAnsi="Monotype Corsiva"/>
                      <w:b/>
                      <w:i/>
                      <w:color w:val="632423" w:themeColor="accent2" w:themeShade="80"/>
                      <w:sz w:val="24"/>
                      <w:szCs w:val="24"/>
                    </w:rPr>
                    <w:br/>
                    <w:t>IT11031758</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5A170A" w:rsidRPr="006031F6" w:rsidRDefault="005A170A" w:rsidP="00A75488">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Kirinda GLM</w:t>
                  </w:r>
                  <w:r w:rsidRPr="006031F6">
                    <w:rPr>
                      <w:rFonts w:ascii="Monotype Corsiva" w:eastAsia="DFKai-SB" w:hAnsi="Monotype Corsiva"/>
                      <w:b/>
                      <w:i/>
                      <w:color w:val="632423" w:themeColor="accent2" w:themeShade="80"/>
                      <w:sz w:val="24"/>
                      <w:szCs w:val="24"/>
                    </w:rPr>
                    <w:br/>
                    <w:t>IT11032816</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5A170A" w:rsidRPr="006031F6" w:rsidRDefault="005A170A" w:rsidP="00A75488">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Piumika WMS</w:t>
                  </w:r>
                  <w:r w:rsidRPr="006031F6">
                    <w:rPr>
                      <w:rFonts w:ascii="Monotype Corsiva" w:eastAsia="DFKai-SB" w:hAnsi="Monotype Corsiva"/>
                      <w:b/>
                      <w:i/>
                      <w:color w:val="632423" w:themeColor="accent2" w:themeShade="80"/>
                      <w:sz w:val="24"/>
                      <w:szCs w:val="24"/>
                    </w:rPr>
                    <w:br/>
                    <w:t>IT11034346</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5A170A" w:rsidRPr="006031F6" w:rsidRDefault="005A170A" w:rsidP="00A75488">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Jayarathne RPET</w:t>
                  </w:r>
                  <w:r w:rsidRPr="006031F6">
                    <w:rPr>
                      <w:rFonts w:ascii="Monotype Corsiva" w:eastAsia="DFKai-SB" w:hAnsi="Monotype Corsiva"/>
                      <w:b/>
                      <w:i/>
                      <w:color w:val="632423" w:themeColor="accent2" w:themeShade="80"/>
                      <w:sz w:val="24"/>
                      <w:szCs w:val="24"/>
                    </w:rPr>
                    <w:br/>
                    <w:t>IT11034582</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5A170A" w:rsidRPr="006031F6" w:rsidRDefault="005A170A" w:rsidP="00A75488">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Thilantha BY</w:t>
                  </w:r>
                  <w:r w:rsidRPr="006031F6">
                    <w:rPr>
                      <w:rFonts w:ascii="Monotype Corsiva" w:eastAsia="DFKai-SB" w:hAnsi="Monotype Corsiva"/>
                      <w:b/>
                      <w:i/>
                      <w:color w:val="632423" w:themeColor="accent2" w:themeShade="80"/>
                      <w:sz w:val="24"/>
                      <w:szCs w:val="24"/>
                    </w:rPr>
                    <w:br/>
                    <w:t>IT11035336</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5A170A" w:rsidRDefault="005A170A" w:rsidP="008C66FA">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Chathuranga AWI</w:t>
                  </w:r>
                  <w:r w:rsidRPr="006031F6">
                    <w:rPr>
                      <w:rFonts w:ascii="Monotype Corsiva" w:eastAsia="DFKai-SB" w:hAnsi="Monotype Corsiva"/>
                      <w:b/>
                      <w:i/>
                      <w:color w:val="632423" w:themeColor="accent2" w:themeShade="80"/>
                      <w:sz w:val="24"/>
                      <w:szCs w:val="24"/>
                    </w:rPr>
                    <w:br/>
                    <w:t>IT11035718</w:t>
                  </w:r>
                </w:p>
                <w:p w:rsidR="00DB5A22" w:rsidRDefault="00DB5A22" w:rsidP="008C66FA">
                  <w:pPr>
                    <w:jc w:val="center"/>
                    <w:rPr>
                      <w:rFonts w:ascii="Monotype Corsiva" w:eastAsia="DFKai-SB" w:hAnsi="Monotype Corsiva"/>
                      <w:b/>
                      <w:i/>
                      <w:color w:val="632423" w:themeColor="accent2" w:themeShade="80"/>
                    </w:rPr>
                  </w:pPr>
                </w:p>
                <w:p w:rsidR="00DB5A22" w:rsidRPr="006031F6" w:rsidRDefault="00DB5A22" w:rsidP="008C66FA">
                  <w:pPr>
                    <w:jc w:val="center"/>
                    <w:rPr>
                      <w:rFonts w:ascii="Monotype Corsiva" w:eastAsia="DFKai-SB" w:hAnsi="Monotype Corsiva"/>
                      <w:b/>
                      <w:i/>
                      <w:color w:val="632423" w:themeColor="accent2" w:themeShade="80"/>
                      <w:sz w:val="24"/>
                      <w:szCs w:val="24"/>
                    </w:rPr>
                  </w:pPr>
                  <w:r w:rsidRPr="00B730FD">
                    <w:rPr>
                      <w:rFonts w:ascii="Monotype Corsiva" w:eastAsia="DFKai-SB" w:hAnsi="Monotype Corsiva"/>
                      <w:b/>
                      <w:i/>
                      <w:color w:val="632423" w:themeColor="accent2" w:themeShade="80"/>
                    </w:rPr>
                    <w:t>Kurukulasuriya LK</w:t>
                  </w:r>
                  <w:r>
                    <w:rPr>
                      <w:rFonts w:ascii="Monotype Corsiva" w:eastAsia="DFKai-SB" w:hAnsi="Monotype Corsiva"/>
                      <w:b/>
                      <w:i/>
                      <w:color w:val="632423" w:themeColor="accent2" w:themeShade="80"/>
                    </w:rPr>
                    <w:br/>
                  </w:r>
                  <w:r>
                    <w:rPr>
                      <w:rFonts w:ascii="Monotype Corsiva" w:eastAsia="DFKai-SB" w:hAnsi="Monotype Corsiva"/>
                      <w:b/>
                      <w:i/>
                      <w:color w:val="632423" w:themeColor="accent2" w:themeShade="80"/>
                      <w:sz w:val="24"/>
                      <w:szCs w:val="24"/>
                    </w:rPr>
                    <w:t>IT110562</w:t>
                  </w:r>
                  <w:r w:rsidRPr="00B730FD">
                    <w:rPr>
                      <w:rFonts w:ascii="Monotype Corsiva" w:eastAsia="DFKai-SB" w:hAnsi="Monotype Corsiva"/>
                      <w:b/>
                      <w:i/>
                      <w:color w:val="632423" w:themeColor="accent2" w:themeShade="80"/>
                      <w:sz w:val="24"/>
                      <w:szCs w:val="24"/>
                    </w:rPr>
                    <w:t>94</w:t>
                  </w:r>
                </w:p>
              </w:txbxContent>
            </v:textbox>
          </v:rect>
        </w:pict>
      </w:r>
      <w:r w:rsidR="00B17C90" w:rsidRPr="00B730FD">
        <w:rPr>
          <w:noProof/>
          <w:sz w:val="24"/>
          <w:szCs w:val="24"/>
        </w:rPr>
        <w:drawing>
          <wp:anchor distT="0" distB="0" distL="114300" distR="114300" simplePos="0" relativeHeight="251660288" behindDoc="0" locked="0" layoutInCell="1" allowOverlap="1">
            <wp:simplePos x="0" y="0"/>
            <wp:positionH relativeFrom="column">
              <wp:posOffset>79375</wp:posOffset>
            </wp:positionH>
            <wp:positionV relativeFrom="paragraph">
              <wp:posOffset>68580</wp:posOffset>
            </wp:positionV>
            <wp:extent cx="1223010" cy="921385"/>
            <wp:effectExtent l="19050" t="0" r="0" b="0"/>
            <wp:wrapNone/>
            <wp:docPr id="1" name="Picture 0" descr="as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df.jpg"/>
                    <pic:cNvPicPr/>
                  </pic:nvPicPr>
                  <pic:blipFill>
                    <a:blip r:embed="rId9" cstate="print"/>
                    <a:stretch>
                      <a:fillRect/>
                    </a:stretch>
                  </pic:blipFill>
                  <pic:spPr>
                    <a:xfrm>
                      <a:off x="0" y="0"/>
                      <a:ext cx="1223010" cy="921385"/>
                    </a:xfrm>
                    <a:prstGeom prst="rect">
                      <a:avLst/>
                    </a:prstGeom>
                  </pic:spPr>
                </pic:pic>
              </a:graphicData>
            </a:graphic>
          </wp:anchor>
        </w:drawing>
      </w:r>
      <w:r w:rsidR="00F445F5" w:rsidRPr="00B730FD">
        <w:rPr>
          <w:sz w:val="24"/>
          <w:szCs w:val="24"/>
        </w:rPr>
        <w:t xml:space="preserve"> </w:t>
      </w:r>
    </w:p>
    <w:p w:rsidR="00F445F5" w:rsidRPr="00B730FD" w:rsidRDefault="00F445F5" w:rsidP="00F445F5">
      <w:pPr>
        <w:ind w:left="2592" w:right="288"/>
        <w:rPr>
          <w:sz w:val="24"/>
          <w:szCs w:val="24"/>
        </w:rPr>
      </w:pPr>
    </w:p>
    <w:p w:rsidR="00F445F5" w:rsidRPr="00B730FD" w:rsidRDefault="00F445F5" w:rsidP="00F445F5">
      <w:pPr>
        <w:ind w:left="2592" w:right="288"/>
        <w:rPr>
          <w:sz w:val="24"/>
          <w:szCs w:val="24"/>
        </w:rPr>
      </w:pPr>
    </w:p>
    <w:p w:rsidR="00F445F5" w:rsidRPr="00B730FD" w:rsidRDefault="00F445F5" w:rsidP="00F445F5">
      <w:pPr>
        <w:ind w:left="2592" w:right="288"/>
        <w:rPr>
          <w:sz w:val="24"/>
          <w:szCs w:val="24"/>
        </w:rPr>
      </w:pPr>
    </w:p>
    <w:p w:rsidR="00074413" w:rsidRPr="00B730FD" w:rsidRDefault="00074413" w:rsidP="00074413">
      <w:pPr>
        <w:ind w:left="2592" w:right="288"/>
        <w:rPr>
          <w:b/>
          <w:sz w:val="24"/>
          <w:szCs w:val="24"/>
        </w:rPr>
      </w:pPr>
      <w:r w:rsidRPr="00B730FD">
        <w:rPr>
          <w:b/>
          <w:sz w:val="24"/>
          <w:szCs w:val="24"/>
        </w:rPr>
        <w:t>OVERVIEW OF THE SYSTEM</w:t>
      </w:r>
    </w:p>
    <w:p w:rsidR="00074413" w:rsidRPr="00B730FD" w:rsidRDefault="00074413" w:rsidP="00074413">
      <w:pPr>
        <w:ind w:left="2592" w:right="288"/>
        <w:rPr>
          <w:sz w:val="24"/>
          <w:szCs w:val="24"/>
        </w:rPr>
      </w:pPr>
      <w:r w:rsidRPr="00B730FD">
        <w:rPr>
          <w:sz w:val="24"/>
          <w:szCs w:val="24"/>
        </w:rPr>
        <w:t>Every vehicle has</w:t>
      </w:r>
    </w:p>
    <w:p w:rsidR="00074413" w:rsidRPr="00B730FD" w:rsidRDefault="00074413" w:rsidP="00074413">
      <w:pPr>
        <w:ind w:left="2592" w:right="288"/>
        <w:rPr>
          <w:sz w:val="24"/>
          <w:szCs w:val="24"/>
        </w:rPr>
      </w:pPr>
      <w:r w:rsidRPr="00B730FD">
        <w:rPr>
          <w:sz w:val="24"/>
          <w:szCs w:val="24"/>
        </w:rPr>
        <w:tab/>
      </w:r>
      <w:r w:rsidRPr="00B730FD">
        <w:rPr>
          <w:b/>
          <w:sz w:val="24"/>
          <w:szCs w:val="24"/>
        </w:rPr>
        <w:t>1)</w:t>
      </w:r>
      <w:r w:rsidRPr="00B730FD">
        <w:rPr>
          <w:sz w:val="24"/>
          <w:szCs w:val="24"/>
        </w:rPr>
        <w:t xml:space="preserve"> A log book</w:t>
      </w:r>
    </w:p>
    <w:p w:rsidR="00074413" w:rsidRPr="00B730FD" w:rsidRDefault="00074413" w:rsidP="00074413">
      <w:pPr>
        <w:ind w:left="2592" w:right="288"/>
        <w:rPr>
          <w:sz w:val="24"/>
          <w:szCs w:val="24"/>
        </w:rPr>
      </w:pPr>
      <w:r w:rsidRPr="00B730FD">
        <w:rPr>
          <w:sz w:val="24"/>
          <w:szCs w:val="24"/>
        </w:rPr>
        <w:tab/>
      </w:r>
      <w:r w:rsidRPr="00B730FD">
        <w:rPr>
          <w:b/>
          <w:sz w:val="24"/>
          <w:szCs w:val="24"/>
        </w:rPr>
        <w:t>2)</w:t>
      </w:r>
      <w:r w:rsidRPr="00B730FD">
        <w:rPr>
          <w:sz w:val="24"/>
          <w:szCs w:val="24"/>
        </w:rPr>
        <w:t xml:space="preserve"> A maintenance file</w:t>
      </w:r>
    </w:p>
    <w:p w:rsidR="00074413" w:rsidRPr="00B730FD" w:rsidRDefault="00074413" w:rsidP="00074413">
      <w:pPr>
        <w:ind w:left="2592" w:right="288"/>
        <w:rPr>
          <w:sz w:val="24"/>
          <w:szCs w:val="24"/>
        </w:rPr>
      </w:pPr>
      <w:r w:rsidRPr="00B730FD">
        <w:rPr>
          <w:sz w:val="24"/>
          <w:szCs w:val="24"/>
        </w:rPr>
        <w:tab/>
      </w:r>
      <w:r w:rsidRPr="00B730FD">
        <w:rPr>
          <w:b/>
          <w:sz w:val="24"/>
          <w:szCs w:val="24"/>
        </w:rPr>
        <w:t>3)</w:t>
      </w:r>
      <w:r w:rsidRPr="00B730FD">
        <w:rPr>
          <w:sz w:val="24"/>
          <w:szCs w:val="24"/>
        </w:rPr>
        <w:t xml:space="preserve"> A daily running chart book</w:t>
      </w:r>
    </w:p>
    <w:p w:rsidR="0050116D" w:rsidRPr="00B730FD" w:rsidRDefault="0050116D" w:rsidP="00F445F5">
      <w:pPr>
        <w:ind w:left="2592" w:right="288"/>
        <w:rPr>
          <w:sz w:val="24"/>
          <w:szCs w:val="24"/>
        </w:rPr>
      </w:pPr>
    </w:p>
    <w:p w:rsidR="00074413" w:rsidRPr="00B730FD" w:rsidRDefault="00074413" w:rsidP="00BA5909">
      <w:pPr>
        <w:ind w:left="2592" w:right="288"/>
        <w:jc w:val="both"/>
        <w:rPr>
          <w:sz w:val="24"/>
          <w:szCs w:val="24"/>
        </w:rPr>
      </w:pPr>
      <w:r w:rsidRPr="00B730FD">
        <w:rPr>
          <w:b/>
          <w:sz w:val="24"/>
          <w:szCs w:val="24"/>
        </w:rPr>
        <w:t>I)</w:t>
      </w:r>
      <w:r w:rsidRPr="00B730FD">
        <w:rPr>
          <w:sz w:val="24"/>
          <w:szCs w:val="24"/>
        </w:rPr>
        <w:t xml:space="preserve"> Log book has information about all accident repairs, AC repairs, tires, battery charges etc of the vehicle.</w:t>
      </w:r>
    </w:p>
    <w:p w:rsidR="00074413" w:rsidRPr="00B730FD" w:rsidRDefault="00074413" w:rsidP="00BA5909">
      <w:pPr>
        <w:ind w:left="2592" w:right="288"/>
        <w:jc w:val="both"/>
        <w:rPr>
          <w:sz w:val="24"/>
          <w:szCs w:val="24"/>
        </w:rPr>
      </w:pPr>
      <w:r w:rsidRPr="00B730FD">
        <w:rPr>
          <w:sz w:val="24"/>
          <w:szCs w:val="24"/>
        </w:rPr>
        <w:t>It’s a book provided for maintenance by the government for government institution.</w:t>
      </w:r>
    </w:p>
    <w:p w:rsidR="00074413" w:rsidRPr="00B730FD" w:rsidRDefault="00074413" w:rsidP="00F445F5">
      <w:pPr>
        <w:ind w:left="2592" w:right="288"/>
        <w:rPr>
          <w:sz w:val="24"/>
          <w:szCs w:val="24"/>
        </w:rPr>
      </w:pPr>
    </w:p>
    <w:p w:rsidR="00074413" w:rsidRPr="00B730FD" w:rsidRDefault="00074413" w:rsidP="00BA5909">
      <w:pPr>
        <w:ind w:left="2592" w:right="288"/>
        <w:jc w:val="both"/>
        <w:rPr>
          <w:sz w:val="24"/>
          <w:szCs w:val="24"/>
        </w:rPr>
      </w:pPr>
      <w:r w:rsidRPr="00B730FD">
        <w:rPr>
          <w:b/>
          <w:sz w:val="24"/>
          <w:szCs w:val="24"/>
        </w:rPr>
        <w:t>II)</w:t>
      </w:r>
      <w:r w:rsidRPr="00B730FD">
        <w:rPr>
          <w:sz w:val="24"/>
          <w:szCs w:val="24"/>
        </w:rPr>
        <w:t xml:space="preserve"> Maintenance file has all the documents (forms) used in vehicle repairs, insurance etc.</w:t>
      </w:r>
    </w:p>
    <w:p w:rsidR="00074413" w:rsidRPr="00B730FD" w:rsidRDefault="00074413" w:rsidP="00074413">
      <w:pPr>
        <w:ind w:left="2592" w:right="288"/>
        <w:rPr>
          <w:sz w:val="24"/>
          <w:szCs w:val="24"/>
        </w:rPr>
      </w:pPr>
      <w:r w:rsidRPr="00B730FD">
        <w:rPr>
          <w:sz w:val="24"/>
          <w:szCs w:val="24"/>
        </w:rPr>
        <w:t>Example:</w:t>
      </w:r>
    </w:p>
    <w:p w:rsidR="00074413" w:rsidRPr="00B730FD" w:rsidRDefault="00074413" w:rsidP="00BA5909">
      <w:pPr>
        <w:ind w:left="2592" w:right="288"/>
        <w:jc w:val="both"/>
        <w:rPr>
          <w:sz w:val="24"/>
          <w:szCs w:val="24"/>
        </w:rPr>
      </w:pPr>
      <w:r w:rsidRPr="00B730FD">
        <w:rPr>
          <w:sz w:val="24"/>
          <w:szCs w:val="24"/>
        </w:rPr>
        <w:tab/>
        <w:t>For repairs there is a “job form” issued by the driver (once he notices this vehicle needs repairs of this sort).  Once DGM approves the form, then a separate form is filled with the repairs to be done on the vehicle and sent to the registered garage.</w:t>
      </w:r>
    </w:p>
    <w:p w:rsidR="00074413" w:rsidRPr="00B730FD" w:rsidRDefault="00074413" w:rsidP="00074413">
      <w:pPr>
        <w:ind w:left="2592" w:right="288"/>
        <w:rPr>
          <w:sz w:val="24"/>
          <w:szCs w:val="24"/>
        </w:rPr>
      </w:pPr>
      <w:r w:rsidRPr="00B730FD">
        <w:rPr>
          <w:sz w:val="24"/>
          <w:szCs w:val="24"/>
        </w:rPr>
        <w:t>Example:</w:t>
      </w:r>
    </w:p>
    <w:p w:rsidR="00074413" w:rsidRPr="00B730FD" w:rsidRDefault="00074413" w:rsidP="00BA5909">
      <w:pPr>
        <w:ind w:left="2592" w:right="288"/>
        <w:jc w:val="both"/>
        <w:rPr>
          <w:sz w:val="24"/>
          <w:szCs w:val="24"/>
        </w:rPr>
      </w:pPr>
      <w:r w:rsidRPr="00B730FD">
        <w:rPr>
          <w:sz w:val="24"/>
          <w:szCs w:val="24"/>
        </w:rPr>
        <w:tab/>
        <w:t>Once a year all the vehicles insurance is taken on January 1</w:t>
      </w:r>
      <w:r w:rsidRPr="00B730FD">
        <w:rPr>
          <w:sz w:val="24"/>
          <w:szCs w:val="24"/>
          <w:vertAlign w:val="superscript"/>
        </w:rPr>
        <w:t>st</w:t>
      </w:r>
      <w:r w:rsidRPr="00B730FD">
        <w:rPr>
          <w:sz w:val="24"/>
          <w:szCs w:val="24"/>
        </w:rPr>
        <w:t>. if a vehicle is bought in the middle of the year, then the insurance is taken for a small time period until December 31</w:t>
      </w:r>
      <w:r w:rsidRPr="00B730FD">
        <w:rPr>
          <w:sz w:val="24"/>
          <w:szCs w:val="24"/>
          <w:vertAlign w:val="superscript"/>
        </w:rPr>
        <w:t>st</w:t>
      </w:r>
      <w:r w:rsidRPr="00B730FD">
        <w:rPr>
          <w:sz w:val="24"/>
          <w:szCs w:val="24"/>
        </w:rPr>
        <w:t>. and a new insurance begins form January 1</w:t>
      </w:r>
      <w:r w:rsidRPr="00B730FD">
        <w:rPr>
          <w:sz w:val="24"/>
          <w:szCs w:val="24"/>
          <w:vertAlign w:val="superscript"/>
        </w:rPr>
        <w:t>st</w:t>
      </w:r>
      <w:r w:rsidRPr="00B730FD">
        <w:rPr>
          <w:sz w:val="24"/>
          <w:szCs w:val="24"/>
        </w:rPr>
        <w:t>. without  an insurance a vehicle is not put on the road.</w:t>
      </w:r>
    </w:p>
    <w:p w:rsidR="00074413" w:rsidRPr="00B730FD" w:rsidRDefault="00074413" w:rsidP="00F445F5">
      <w:pPr>
        <w:ind w:left="2592" w:right="288"/>
        <w:rPr>
          <w:sz w:val="24"/>
          <w:szCs w:val="24"/>
        </w:rPr>
      </w:pPr>
    </w:p>
    <w:p w:rsidR="00B730FD" w:rsidRPr="00B730FD" w:rsidRDefault="00DB7662" w:rsidP="00B730FD">
      <w:pPr>
        <w:ind w:left="2592" w:right="288"/>
        <w:rPr>
          <w:sz w:val="24"/>
          <w:szCs w:val="24"/>
        </w:rPr>
      </w:pPr>
      <w:r>
        <w:rPr>
          <w:noProof/>
          <w:sz w:val="24"/>
          <w:szCs w:val="24"/>
          <w:lang w:eastAsia="zh-TW"/>
        </w:rPr>
        <w:lastRenderedPageBreak/>
        <w:pict>
          <v:shape id="_x0000_s1038" type="#_x0000_t202" style="position:absolute;left:0;text-align:left;margin-left:116.15pt;margin-top:5.95pt;width:417pt;height:72.15pt;z-index:251672576;mso-width-relative:margin;mso-height-relative:margin;v-text-anchor:middle" fillcolor="#ff9797" strokeweight="3pt">
            <v:fill color2="fill lighten(0)" rotate="t" method="linear sigma" focus="100%" type="gradient"/>
            <v:stroke linestyle="thinThin"/>
            <v:textbox style="mso-next-textbox:#_x0000_s1038">
              <w:txbxContent>
                <w:p w:rsidR="00B730FD" w:rsidRPr="00C42444" w:rsidRDefault="00B730FD" w:rsidP="00B730FD">
                  <w:pPr>
                    <w:spacing w:line="240" w:lineRule="auto"/>
                    <w:jc w:val="right"/>
                    <w:rPr>
                      <w:sz w:val="24"/>
                      <w:szCs w:val="24"/>
                    </w:rPr>
                  </w:pPr>
                  <w:r w:rsidRPr="00C42444">
                    <w:rPr>
                      <w:b/>
                      <w:i/>
                      <w:sz w:val="56"/>
                      <w:szCs w:val="56"/>
                    </w:rPr>
                    <w:t>Revolution Software Developers</w:t>
                  </w:r>
                  <w:r>
                    <w:rPr>
                      <w:sz w:val="24"/>
                      <w:szCs w:val="24"/>
                    </w:rPr>
                    <w:t xml:space="preserve">    </w:t>
                  </w:r>
                  <w:r>
                    <w:rPr>
                      <w:sz w:val="24"/>
                      <w:szCs w:val="24"/>
                    </w:rPr>
                    <w:br/>
                  </w:r>
                  <w:r w:rsidRPr="00C42444">
                    <w:rPr>
                      <w:sz w:val="24"/>
                      <w:szCs w:val="24"/>
                    </w:rPr>
                    <w:t>Sri Lanka Institute of Information Technology</w:t>
                  </w:r>
                </w:p>
              </w:txbxContent>
            </v:textbox>
          </v:shape>
        </w:pict>
      </w:r>
      <w:r>
        <w:rPr>
          <w:noProof/>
          <w:sz w:val="24"/>
          <w:szCs w:val="24"/>
        </w:rPr>
        <w:pict>
          <v:shape id="_x0000_s1040" type="#_x0000_t32" style="position:absolute;left:0;text-align:left;margin-left:116.25pt;margin-top:90.55pt;width:416.9pt;height:0;z-index:251675648" o:connectortype="straight"/>
        </w:pict>
      </w:r>
      <w:r>
        <w:rPr>
          <w:noProof/>
          <w:sz w:val="24"/>
          <w:szCs w:val="24"/>
        </w:rPr>
        <w:pict>
          <v:shape id="_x0000_s1039" type="#_x0000_t32" style="position:absolute;left:0;text-align:left;margin-left:111.3pt;margin-top:86.9pt;width:421.85pt;height:.2pt;z-index:251674624" o:connectortype="straight" strokeweight="2.5pt"/>
        </w:pict>
      </w:r>
      <w:r w:rsidR="00B730FD" w:rsidRPr="00B730FD">
        <w:rPr>
          <w:noProof/>
          <w:sz w:val="24"/>
          <w:szCs w:val="24"/>
        </w:rPr>
        <w:drawing>
          <wp:anchor distT="0" distB="0" distL="114300" distR="114300" simplePos="0" relativeHeight="251673600" behindDoc="1" locked="0" layoutInCell="1" allowOverlap="1">
            <wp:simplePos x="0" y="0"/>
            <wp:positionH relativeFrom="column">
              <wp:posOffset>1545925</wp:posOffset>
            </wp:positionH>
            <wp:positionV relativeFrom="paragraph">
              <wp:posOffset>1224951</wp:posOffset>
            </wp:positionV>
            <wp:extent cx="5226182" cy="7109911"/>
            <wp:effectExtent l="171450" t="133350" r="355468" b="300539"/>
            <wp:wrapNone/>
            <wp:docPr id="2" name="Picture 6" descr="letter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_background.jpg"/>
                    <pic:cNvPicPr/>
                  </pic:nvPicPr>
                  <pic:blipFill>
                    <a:blip r:embed="rId8"/>
                    <a:stretch>
                      <a:fillRect/>
                    </a:stretch>
                  </pic:blipFill>
                  <pic:spPr>
                    <a:xfrm>
                      <a:off x="0" y="0"/>
                      <a:ext cx="5234940" cy="7121826"/>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sz w:val="24"/>
          <w:szCs w:val="24"/>
        </w:rPr>
        <w:pict>
          <v:shape id="_x0000_s1042" type="#_x0000_t32" style="position:absolute;left:0;text-align:left;margin-left:116.25pt;margin-top:90.55pt;width:.05pt;height:566.95pt;z-index:251677696;mso-position-horizontal-relative:text;mso-position-vertical-relative:text" o:connectortype="straight"/>
        </w:pict>
      </w:r>
      <w:r>
        <w:rPr>
          <w:noProof/>
          <w:sz w:val="24"/>
          <w:szCs w:val="24"/>
        </w:rPr>
        <w:pict>
          <v:shape id="_x0000_s1041" type="#_x0000_t32" style="position:absolute;left:0;text-align:left;margin-left:112.65pt;margin-top:86.9pt;width:.05pt;height:570.6pt;z-index:251676672;mso-position-horizontal-relative:text;mso-position-vertical-relative:text" o:connectortype="straight" strokeweight="2.5pt"/>
        </w:pict>
      </w:r>
      <w:r>
        <w:rPr>
          <w:noProof/>
          <w:sz w:val="24"/>
          <w:szCs w:val="24"/>
        </w:rPr>
        <w:pict>
          <v:rect id="_x0000_s1037" style="position:absolute;left:0;text-align:left;margin-left:6pt;margin-top:89pt;width:98.25pt;height:568.5pt;z-index:251670528;mso-position-horizontal-relative:text;mso-position-vertical-relative:text;v-text-anchor:middle" fillcolor="#8db3e2 [1311]" stroked="f">
            <v:fill color2="fill darken(118)" rotate="t" angle="-90" method="linear sigma" type="gradient"/>
            <v:textbox style="mso-next-textbox:#_x0000_s1037">
              <w:txbxContent>
                <w:p w:rsidR="00B730FD" w:rsidRPr="006031F6" w:rsidRDefault="00B730FD" w:rsidP="00B730FD">
                  <w:pPr>
                    <w:jc w:val="center"/>
                    <w:rPr>
                      <w:rFonts w:ascii="Monotype Corsiva" w:eastAsia="DFKai-SB" w:hAnsi="Monotype Corsiva"/>
                      <w:b/>
                      <w:i/>
                      <w:color w:val="632423" w:themeColor="accent2" w:themeShade="80"/>
                      <w:sz w:val="24"/>
                      <w:szCs w:val="24"/>
                    </w:rPr>
                  </w:pPr>
                  <w:r>
                    <w:rPr>
                      <w:rFonts w:ascii="Monotype Corsiva" w:eastAsia="DFKai-SB" w:hAnsi="Monotype Corsiva"/>
                      <w:b/>
                      <w:i/>
                      <w:color w:val="632423" w:themeColor="accent2" w:themeShade="80"/>
                    </w:rPr>
                    <w:br/>
                  </w:r>
                  <w:r w:rsidRPr="006031F6">
                    <w:rPr>
                      <w:rFonts w:ascii="Monotype Corsiva" w:eastAsia="DFKai-SB" w:hAnsi="Monotype Corsiva"/>
                      <w:b/>
                      <w:i/>
                      <w:color w:val="632423" w:themeColor="accent2" w:themeShade="80"/>
                      <w:sz w:val="24"/>
                      <w:szCs w:val="24"/>
                    </w:rPr>
                    <w:t>Kalupahana SIG</w:t>
                  </w:r>
                  <w:r w:rsidRPr="006031F6">
                    <w:rPr>
                      <w:rFonts w:ascii="Monotype Corsiva" w:eastAsia="DFKai-SB" w:hAnsi="Monotype Corsiva"/>
                      <w:b/>
                      <w:i/>
                      <w:color w:val="632423" w:themeColor="accent2" w:themeShade="80"/>
                      <w:sz w:val="24"/>
                      <w:szCs w:val="24"/>
                    </w:rPr>
                    <w:br/>
                    <w:t>IT11</w:t>
                  </w:r>
                  <w:r>
                    <w:rPr>
                      <w:rFonts w:ascii="Monotype Corsiva" w:eastAsia="DFKai-SB" w:hAnsi="Monotype Corsiva"/>
                      <w:b/>
                      <w:i/>
                      <w:color w:val="632423" w:themeColor="accent2" w:themeShade="80"/>
                      <w:sz w:val="24"/>
                      <w:szCs w:val="24"/>
                    </w:rPr>
                    <w:t>0</w:t>
                  </w:r>
                  <w:r w:rsidRPr="006031F6">
                    <w:rPr>
                      <w:rFonts w:ascii="Monotype Corsiva" w:eastAsia="DFKai-SB" w:hAnsi="Monotype Corsiva"/>
                      <w:b/>
                      <w:i/>
                      <w:color w:val="632423" w:themeColor="accent2" w:themeShade="80"/>
                      <w:sz w:val="24"/>
                      <w:szCs w:val="24"/>
                    </w:rPr>
                    <w:t>28888</w:t>
                  </w:r>
                  <w:r>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B730FD" w:rsidRPr="006031F6" w:rsidRDefault="00B730FD" w:rsidP="00B730FD">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Perera AAGAK</w:t>
                  </w:r>
                  <w:r w:rsidRPr="006031F6">
                    <w:rPr>
                      <w:rFonts w:ascii="Monotype Corsiva" w:eastAsia="DFKai-SB" w:hAnsi="Monotype Corsiva"/>
                      <w:b/>
                      <w:i/>
                      <w:color w:val="632423" w:themeColor="accent2" w:themeShade="80"/>
                      <w:sz w:val="24"/>
                      <w:szCs w:val="24"/>
                    </w:rPr>
                    <w:br/>
                    <w:t>IT11031758</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B730FD" w:rsidRPr="006031F6" w:rsidRDefault="00B730FD" w:rsidP="00B730FD">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Kirinda GLM</w:t>
                  </w:r>
                  <w:r w:rsidRPr="006031F6">
                    <w:rPr>
                      <w:rFonts w:ascii="Monotype Corsiva" w:eastAsia="DFKai-SB" w:hAnsi="Monotype Corsiva"/>
                      <w:b/>
                      <w:i/>
                      <w:color w:val="632423" w:themeColor="accent2" w:themeShade="80"/>
                      <w:sz w:val="24"/>
                      <w:szCs w:val="24"/>
                    </w:rPr>
                    <w:br/>
                    <w:t>IT11032816</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B730FD" w:rsidRPr="006031F6" w:rsidRDefault="00B730FD" w:rsidP="00B730FD">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Piumika WMS</w:t>
                  </w:r>
                  <w:r w:rsidRPr="006031F6">
                    <w:rPr>
                      <w:rFonts w:ascii="Monotype Corsiva" w:eastAsia="DFKai-SB" w:hAnsi="Monotype Corsiva"/>
                      <w:b/>
                      <w:i/>
                      <w:color w:val="632423" w:themeColor="accent2" w:themeShade="80"/>
                      <w:sz w:val="24"/>
                      <w:szCs w:val="24"/>
                    </w:rPr>
                    <w:br/>
                    <w:t>IT11034346</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B730FD" w:rsidRPr="006031F6" w:rsidRDefault="00B730FD" w:rsidP="00B730FD">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Jayarathne RPET</w:t>
                  </w:r>
                  <w:r w:rsidRPr="006031F6">
                    <w:rPr>
                      <w:rFonts w:ascii="Monotype Corsiva" w:eastAsia="DFKai-SB" w:hAnsi="Monotype Corsiva"/>
                      <w:b/>
                      <w:i/>
                      <w:color w:val="632423" w:themeColor="accent2" w:themeShade="80"/>
                      <w:sz w:val="24"/>
                      <w:szCs w:val="24"/>
                    </w:rPr>
                    <w:br/>
                    <w:t>IT11034582</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B730FD" w:rsidRPr="006031F6" w:rsidRDefault="00B730FD" w:rsidP="00B730FD">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Thilantha BY</w:t>
                  </w:r>
                  <w:r w:rsidRPr="006031F6">
                    <w:rPr>
                      <w:rFonts w:ascii="Monotype Corsiva" w:eastAsia="DFKai-SB" w:hAnsi="Monotype Corsiva"/>
                      <w:b/>
                      <w:i/>
                      <w:color w:val="632423" w:themeColor="accent2" w:themeShade="80"/>
                      <w:sz w:val="24"/>
                      <w:szCs w:val="24"/>
                    </w:rPr>
                    <w:br/>
                    <w:t>IT11035336</w:t>
                  </w:r>
                  <w:r w:rsidRPr="006031F6">
                    <w:rPr>
                      <w:rFonts w:ascii="Monotype Corsiva" w:eastAsia="DFKai-SB" w:hAnsi="Monotype Corsiva"/>
                      <w:b/>
                      <w:i/>
                      <w:color w:val="632423" w:themeColor="accent2" w:themeShade="80"/>
                      <w:sz w:val="24"/>
                      <w:szCs w:val="24"/>
                    </w:rPr>
                    <w:br/>
                  </w:r>
                  <w:r w:rsidRPr="006031F6">
                    <w:rPr>
                      <w:rFonts w:ascii="Monotype Corsiva" w:eastAsia="DFKai-SB" w:hAnsi="Monotype Corsiva"/>
                      <w:b/>
                      <w:i/>
                      <w:color w:val="632423" w:themeColor="accent2" w:themeShade="80"/>
                      <w:sz w:val="24"/>
                      <w:szCs w:val="24"/>
                    </w:rPr>
                    <w:br/>
                  </w:r>
                </w:p>
                <w:p w:rsidR="00B730FD" w:rsidRDefault="00B730FD" w:rsidP="00B730FD">
                  <w:pPr>
                    <w:jc w:val="center"/>
                    <w:rPr>
                      <w:rFonts w:ascii="Monotype Corsiva" w:eastAsia="DFKai-SB" w:hAnsi="Monotype Corsiva"/>
                      <w:b/>
                      <w:i/>
                      <w:color w:val="632423" w:themeColor="accent2" w:themeShade="80"/>
                      <w:sz w:val="24"/>
                      <w:szCs w:val="24"/>
                    </w:rPr>
                  </w:pPr>
                  <w:r w:rsidRPr="006031F6">
                    <w:rPr>
                      <w:rFonts w:ascii="Monotype Corsiva" w:eastAsia="DFKai-SB" w:hAnsi="Monotype Corsiva"/>
                      <w:b/>
                      <w:i/>
                      <w:color w:val="632423" w:themeColor="accent2" w:themeShade="80"/>
                      <w:sz w:val="24"/>
                      <w:szCs w:val="24"/>
                    </w:rPr>
                    <w:t>Chathuranga AWI</w:t>
                  </w:r>
                  <w:r w:rsidRPr="006031F6">
                    <w:rPr>
                      <w:rFonts w:ascii="Monotype Corsiva" w:eastAsia="DFKai-SB" w:hAnsi="Monotype Corsiva"/>
                      <w:b/>
                      <w:i/>
                      <w:color w:val="632423" w:themeColor="accent2" w:themeShade="80"/>
                      <w:sz w:val="24"/>
                      <w:szCs w:val="24"/>
                    </w:rPr>
                    <w:br/>
                    <w:t>IT11035718</w:t>
                  </w:r>
                </w:p>
                <w:p w:rsidR="00B730FD" w:rsidRDefault="00B730FD" w:rsidP="00B730FD">
                  <w:pPr>
                    <w:jc w:val="center"/>
                    <w:rPr>
                      <w:rFonts w:ascii="Monotype Corsiva" w:eastAsia="DFKai-SB" w:hAnsi="Monotype Corsiva"/>
                      <w:b/>
                      <w:i/>
                      <w:color w:val="632423" w:themeColor="accent2" w:themeShade="80"/>
                      <w:sz w:val="24"/>
                      <w:szCs w:val="24"/>
                    </w:rPr>
                  </w:pPr>
                </w:p>
                <w:p w:rsidR="00B730FD" w:rsidRPr="00B730FD" w:rsidRDefault="00B730FD" w:rsidP="00B730FD">
                  <w:pPr>
                    <w:jc w:val="center"/>
                    <w:rPr>
                      <w:rFonts w:ascii="Monotype Corsiva" w:eastAsia="DFKai-SB" w:hAnsi="Monotype Corsiva"/>
                      <w:b/>
                      <w:i/>
                      <w:color w:val="632423" w:themeColor="accent2" w:themeShade="80"/>
                      <w:sz w:val="24"/>
                      <w:szCs w:val="24"/>
                    </w:rPr>
                  </w:pPr>
                  <w:r w:rsidRPr="00B730FD">
                    <w:rPr>
                      <w:rFonts w:ascii="Monotype Corsiva" w:eastAsia="DFKai-SB" w:hAnsi="Monotype Corsiva"/>
                      <w:b/>
                      <w:i/>
                      <w:color w:val="632423" w:themeColor="accent2" w:themeShade="80"/>
                    </w:rPr>
                    <w:t>Kurukulasuriya LK</w:t>
                  </w:r>
                  <w:r>
                    <w:rPr>
                      <w:rFonts w:ascii="Monotype Corsiva" w:eastAsia="DFKai-SB" w:hAnsi="Monotype Corsiva"/>
                      <w:b/>
                      <w:i/>
                      <w:color w:val="632423" w:themeColor="accent2" w:themeShade="80"/>
                    </w:rPr>
                    <w:br/>
                  </w:r>
                  <w:r>
                    <w:rPr>
                      <w:rFonts w:ascii="Monotype Corsiva" w:eastAsia="DFKai-SB" w:hAnsi="Monotype Corsiva"/>
                      <w:b/>
                      <w:i/>
                      <w:color w:val="632423" w:themeColor="accent2" w:themeShade="80"/>
                      <w:sz w:val="24"/>
                      <w:szCs w:val="24"/>
                    </w:rPr>
                    <w:t>IT110562</w:t>
                  </w:r>
                  <w:r w:rsidRPr="00B730FD">
                    <w:rPr>
                      <w:rFonts w:ascii="Monotype Corsiva" w:eastAsia="DFKai-SB" w:hAnsi="Monotype Corsiva"/>
                      <w:b/>
                      <w:i/>
                      <w:color w:val="632423" w:themeColor="accent2" w:themeShade="80"/>
                      <w:sz w:val="24"/>
                      <w:szCs w:val="24"/>
                    </w:rPr>
                    <w:t>94</w:t>
                  </w:r>
                </w:p>
              </w:txbxContent>
            </v:textbox>
          </v:rect>
        </w:pict>
      </w:r>
      <w:r w:rsidR="00B730FD" w:rsidRPr="00B730FD">
        <w:rPr>
          <w:noProof/>
          <w:sz w:val="24"/>
          <w:szCs w:val="24"/>
        </w:rPr>
        <w:drawing>
          <wp:anchor distT="0" distB="0" distL="114300" distR="114300" simplePos="0" relativeHeight="251671552" behindDoc="0" locked="0" layoutInCell="1" allowOverlap="1">
            <wp:simplePos x="0" y="0"/>
            <wp:positionH relativeFrom="column">
              <wp:posOffset>79375</wp:posOffset>
            </wp:positionH>
            <wp:positionV relativeFrom="paragraph">
              <wp:posOffset>68580</wp:posOffset>
            </wp:positionV>
            <wp:extent cx="1223010" cy="921385"/>
            <wp:effectExtent l="19050" t="0" r="0" b="0"/>
            <wp:wrapNone/>
            <wp:docPr id="3" name="Picture 0" descr="as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df.jpg"/>
                    <pic:cNvPicPr/>
                  </pic:nvPicPr>
                  <pic:blipFill>
                    <a:blip r:embed="rId9" cstate="print"/>
                    <a:stretch>
                      <a:fillRect/>
                    </a:stretch>
                  </pic:blipFill>
                  <pic:spPr>
                    <a:xfrm>
                      <a:off x="0" y="0"/>
                      <a:ext cx="1223010" cy="921385"/>
                    </a:xfrm>
                    <a:prstGeom prst="rect">
                      <a:avLst/>
                    </a:prstGeom>
                  </pic:spPr>
                </pic:pic>
              </a:graphicData>
            </a:graphic>
          </wp:anchor>
        </w:drawing>
      </w:r>
      <w:r w:rsidR="00B730FD" w:rsidRPr="00B730FD">
        <w:rPr>
          <w:sz w:val="24"/>
          <w:szCs w:val="24"/>
        </w:rPr>
        <w:t xml:space="preserve"> </w:t>
      </w:r>
    </w:p>
    <w:p w:rsidR="00B730FD" w:rsidRPr="00B730FD" w:rsidRDefault="00B730FD" w:rsidP="00B730FD">
      <w:pPr>
        <w:ind w:left="2592" w:right="288"/>
        <w:rPr>
          <w:sz w:val="24"/>
          <w:szCs w:val="24"/>
        </w:rPr>
      </w:pPr>
    </w:p>
    <w:p w:rsidR="00B730FD" w:rsidRPr="00B730FD" w:rsidRDefault="00B730FD" w:rsidP="00B730FD">
      <w:pPr>
        <w:ind w:left="2592" w:right="288"/>
        <w:rPr>
          <w:sz w:val="24"/>
          <w:szCs w:val="24"/>
        </w:rPr>
      </w:pPr>
    </w:p>
    <w:p w:rsidR="00B730FD" w:rsidRPr="00B730FD" w:rsidRDefault="00B730FD" w:rsidP="00B730FD">
      <w:pPr>
        <w:ind w:left="2592" w:right="288"/>
        <w:rPr>
          <w:sz w:val="24"/>
          <w:szCs w:val="24"/>
        </w:rPr>
      </w:pPr>
    </w:p>
    <w:p w:rsidR="00B730FD" w:rsidRPr="00B730FD" w:rsidRDefault="00B730FD" w:rsidP="00BA5909">
      <w:pPr>
        <w:ind w:left="2592" w:right="288"/>
        <w:jc w:val="both"/>
        <w:rPr>
          <w:sz w:val="24"/>
          <w:szCs w:val="24"/>
        </w:rPr>
      </w:pPr>
      <w:r w:rsidRPr="00B730FD">
        <w:rPr>
          <w:b/>
          <w:sz w:val="24"/>
          <w:szCs w:val="24"/>
        </w:rPr>
        <w:t>III)</w:t>
      </w:r>
      <w:r w:rsidRPr="00B730FD">
        <w:rPr>
          <w:sz w:val="24"/>
          <w:szCs w:val="24"/>
        </w:rPr>
        <w:t xml:space="preserve"> Daily running chart is available inside the vehicle itself. It has reason on for trip, time left and initial meter reading, time arrived and final meter reading. All are recorded by driver. There can be many drivers for one vehicle.  If there is a difference in meter reading, then the previous driver may have gone somewhere without an approval.</w:t>
      </w:r>
    </w:p>
    <w:p w:rsidR="00B730FD" w:rsidRPr="00B730FD" w:rsidRDefault="00B730FD" w:rsidP="00B730FD">
      <w:pPr>
        <w:ind w:left="2592" w:right="288"/>
        <w:rPr>
          <w:sz w:val="24"/>
          <w:szCs w:val="24"/>
        </w:rPr>
      </w:pPr>
      <w:r w:rsidRPr="00B730FD">
        <w:rPr>
          <w:sz w:val="24"/>
          <w:szCs w:val="24"/>
        </w:rPr>
        <w:t xml:space="preserve"> There are two copies of vehicle requisition form</w:t>
      </w:r>
    </w:p>
    <w:p w:rsidR="00B730FD" w:rsidRPr="00B730FD" w:rsidRDefault="00B730FD" w:rsidP="00BA5909">
      <w:pPr>
        <w:ind w:left="2592" w:right="288"/>
        <w:jc w:val="both"/>
        <w:rPr>
          <w:sz w:val="24"/>
          <w:szCs w:val="24"/>
        </w:rPr>
      </w:pPr>
      <w:r w:rsidRPr="00B730FD">
        <w:rPr>
          <w:b/>
          <w:sz w:val="24"/>
          <w:szCs w:val="24"/>
        </w:rPr>
        <w:t>i)</w:t>
      </w:r>
      <w:r w:rsidRPr="00B730FD">
        <w:rPr>
          <w:sz w:val="24"/>
          <w:szCs w:val="24"/>
        </w:rPr>
        <w:t xml:space="preserve"> For security guards – security division has the originals of all requisition forms. [once a vehicle arrives, the security guard comes running with the requisition form to see if the vehicle is approved to leave]</w:t>
      </w:r>
    </w:p>
    <w:p w:rsidR="00B730FD" w:rsidRPr="00B730FD" w:rsidRDefault="00B730FD" w:rsidP="00B730FD">
      <w:pPr>
        <w:ind w:left="2592" w:right="288"/>
        <w:rPr>
          <w:sz w:val="24"/>
          <w:szCs w:val="24"/>
        </w:rPr>
      </w:pPr>
      <w:r w:rsidRPr="00B730FD">
        <w:rPr>
          <w:sz w:val="24"/>
          <w:szCs w:val="24"/>
        </w:rPr>
        <w:t xml:space="preserve">       </w:t>
      </w:r>
      <w:r w:rsidRPr="00B730FD">
        <w:rPr>
          <w:b/>
          <w:sz w:val="24"/>
          <w:szCs w:val="24"/>
        </w:rPr>
        <w:t>ii)</w:t>
      </w:r>
      <w:r w:rsidRPr="00B730FD">
        <w:rPr>
          <w:sz w:val="24"/>
          <w:szCs w:val="24"/>
        </w:rPr>
        <w:t xml:space="preserve"> For Transport division (carbon copy)</w:t>
      </w:r>
    </w:p>
    <w:p w:rsidR="00B730FD" w:rsidRPr="00B730FD" w:rsidRDefault="00B730FD" w:rsidP="00B730FD">
      <w:pPr>
        <w:ind w:left="2592" w:right="288"/>
        <w:rPr>
          <w:sz w:val="24"/>
          <w:szCs w:val="24"/>
        </w:rPr>
      </w:pPr>
    </w:p>
    <w:p w:rsidR="00005F9B" w:rsidRPr="00B730FD" w:rsidRDefault="007B2089" w:rsidP="00B730FD">
      <w:pPr>
        <w:ind w:left="2592" w:right="288"/>
        <w:rPr>
          <w:b/>
          <w:sz w:val="24"/>
          <w:szCs w:val="24"/>
          <w:u w:val="single"/>
        </w:rPr>
      </w:pPr>
      <w:r w:rsidRPr="00B730FD">
        <w:rPr>
          <w:b/>
          <w:sz w:val="24"/>
          <w:szCs w:val="24"/>
          <w:u w:val="single"/>
        </w:rPr>
        <w:t>Current Process</w:t>
      </w:r>
    </w:p>
    <w:p w:rsidR="00B730FD" w:rsidRPr="00B730FD" w:rsidRDefault="00B730FD" w:rsidP="00BA5909">
      <w:pPr>
        <w:numPr>
          <w:ilvl w:val="0"/>
          <w:numId w:val="1"/>
        </w:numPr>
        <w:ind w:right="288"/>
        <w:jc w:val="both"/>
        <w:rPr>
          <w:sz w:val="24"/>
          <w:szCs w:val="24"/>
        </w:rPr>
      </w:pPr>
      <w:r w:rsidRPr="00B730FD">
        <w:rPr>
          <w:sz w:val="24"/>
          <w:szCs w:val="24"/>
        </w:rPr>
        <w:t>First fill in a ‘Vehicle Requisition Form’. Send the form to Transport Manager. If the trip is out of Colombo or out station</w:t>
      </w:r>
      <w:r w:rsidR="00BA5909">
        <w:rPr>
          <w:sz w:val="24"/>
          <w:szCs w:val="24"/>
        </w:rPr>
        <w:t>, it is sent to the DGM by pian.</w:t>
      </w:r>
      <w:r w:rsidRPr="00B730FD">
        <w:rPr>
          <w:sz w:val="24"/>
          <w:szCs w:val="24"/>
        </w:rPr>
        <w:t xml:space="preserve"> DGM approves or rejects and send forms to ‘Vehicle Manager’ or the Transport Manager approves. Then Vehicle Manager allocates a vehicle for the approved form.</w:t>
      </w:r>
    </w:p>
    <w:p w:rsidR="00B730FD" w:rsidRPr="00B730FD" w:rsidRDefault="00B730FD" w:rsidP="00BA5909">
      <w:pPr>
        <w:numPr>
          <w:ilvl w:val="0"/>
          <w:numId w:val="1"/>
        </w:numPr>
        <w:ind w:right="288"/>
        <w:jc w:val="both"/>
        <w:rPr>
          <w:sz w:val="24"/>
          <w:szCs w:val="24"/>
        </w:rPr>
      </w:pPr>
      <w:r w:rsidRPr="00B730FD">
        <w:rPr>
          <w:sz w:val="24"/>
          <w:szCs w:val="24"/>
        </w:rPr>
        <w:t>At present to know if approved or not, you must go to the Vehicle Manager and check. If the vehicle is provided to go to the ground floor and Transport division sends the vehicle(driver has the gate pass)</w:t>
      </w:r>
    </w:p>
    <w:p w:rsidR="00B730FD" w:rsidRPr="00B730FD" w:rsidRDefault="00B730FD" w:rsidP="00BA5909">
      <w:pPr>
        <w:numPr>
          <w:ilvl w:val="0"/>
          <w:numId w:val="1"/>
        </w:numPr>
        <w:ind w:right="288"/>
        <w:jc w:val="both"/>
        <w:rPr>
          <w:sz w:val="24"/>
          <w:szCs w:val="24"/>
        </w:rPr>
      </w:pPr>
      <w:r w:rsidRPr="00B730FD">
        <w:rPr>
          <w:sz w:val="24"/>
          <w:szCs w:val="24"/>
        </w:rPr>
        <w:t>On leaving the head office, time, date and route are inserted by driver and on returning date and time are inserted by driver. Kilo meter are recorded on the gate pass.</w:t>
      </w:r>
    </w:p>
    <w:p w:rsidR="00B730FD" w:rsidRPr="00B730FD" w:rsidRDefault="00B730FD" w:rsidP="00B730FD">
      <w:pPr>
        <w:ind w:left="2592" w:right="288"/>
        <w:rPr>
          <w:sz w:val="24"/>
          <w:szCs w:val="24"/>
        </w:rPr>
      </w:pPr>
    </w:p>
    <w:sectPr w:rsidR="00B730FD" w:rsidRPr="00B730FD" w:rsidSect="00AD3163">
      <w:footerReference w:type="default" r:id="rId10"/>
      <w:pgSz w:w="12240" w:h="15840"/>
      <w:pgMar w:top="720" w:right="720" w:bottom="720" w:left="720" w:header="720" w:footer="720"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4B3" w:rsidRDefault="00A044B3" w:rsidP="00267845">
      <w:pPr>
        <w:spacing w:after="0" w:line="240" w:lineRule="auto"/>
      </w:pPr>
      <w:r>
        <w:separator/>
      </w:r>
    </w:p>
  </w:endnote>
  <w:endnote w:type="continuationSeparator" w:id="1">
    <w:p w:rsidR="00A044B3" w:rsidRDefault="00A044B3" w:rsidP="00267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3634"/>
      <w:gridCol w:w="1026"/>
    </w:tblGrid>
    <w:tr w:rsidR="005A170A">
      <w:trPr>
        <w:jc w:val="right"/>
      </w:trPr>
      <w:tc>
        <w:tcPr>
          <w:tcW w:w="0" w:type="auto"/>
        </w:tcPr>
        <w:p w:rsidR="005A170A" w:rsidRDefault="005A170A" w:rsidP="00267845">
          <w:pPr>
            <w:pStyle w:val="Footer"/>
            <w:jc w:val="right"/>
          </w:pPr>
          <w:r w:rsidRPr="00F035CB">
            <w:rPr>
              <w:sz w:val="16"/>
              <w:szCs w:val="16"/>
            </w:rPr>
            <w:t>Information Technology Project</w:t>
          </w:r>
          <w:r w:rsidRPr="00F035CB">
            <w:rPr>
              <w:sz w:val="16"/>
              <w:szCs w:val="16"/>
            </w:rPr>
            <w:br/>
          </w:r>
          <w:sdt>
            <w:sdtPr>
              <w:rPr>
                <w:sz w:val="16"/>
                <w:szCs w:val="16"/>
              </w:rPr>
              <w:alias w:val="Company"/>
              <w:id w:val="76335071"/>
              <w:dataBinding w:prefixMappings="xmlns:ns0='http://schemas.openxmlformats.org/officeDocument/2006/extended-properties'" w:xpath="/ns0:Properties[1]/ns0:Company[1]" w:storeItemID="{6668398D-A668-4E3E-A5EB-62B293D839F1}"/>
              <w:text/>
            </w:sdtPr>
            <w:sdtContent>
              <w:r w:rsidRPr="00F035CB">
                <w:rPr>
                  <w:sz w:val="16"/>
                  <w:szCs w:val="16"/>
                </w:rPr>
                <w:t>Revolution</w:t>
              </w:r>
            </w:sdtContent>
          </w:sdt>
          <w:r w:rsidRPr="00F035CB">
            <w:rPr>
              <w:sz w:val="16"/>
              <w:szCs w:val="16"/>
            </w:rPr>
            <w:t xml:space="preserve"> – SLIIT</w:t>
          </w:r>
          <w:r>
            <w:br/>
          </w:r>
          <w:r w:rsidR="0050116D" w:rsidRPr="0050116D">
            <w:rPr>
              <w:sz w:val="14"/>
              <w:szCs w:val="14"/>
            </w:rPr>
            <w:t>www.sliitrevolution.yolasite.com</w:t>
          </w:r>
          <w:r w:rsidR="0050116D">
            <w:rPr>
              <w:sz w:val="14"/>
              <w:szCs w:val="14"/>
            </w:rPr>
            <w:t xml:space="preserve"> / revolution.sliit@live.com</w:t>
          </w:r>
        </w:p>
      </w:tc>
      <w:tc>
        <w:tcPr>
          <w:tcW w:w="0" w:type="auto"/>
        </w:tcPr>
        <w:p w:rsidR="005A170A" w:rsidRDefault="00DB7662">
          <w:pPr>
            <w:pStyle w:val="Footer"/>
            <w:jc w:val="right"/>
          </w:pPr>
          <w:r>
            <w:pict>
              <v:group id="_x0000_s4097" style="width:39pt;height:37.95pt;flip:x y;mso-position-horizontal-relative:char;mso-position-vertical-relative:line" coordorigin="8754,11945" coordsize="2880,2859">
                <v:rect id="_x0000_s4098" style="position:absolute;left:10194;top:11945;width:1440;height:1440;flip:x;mso-width-relative:margin;v-text-anchor:middle" fillcolor="#bfbfbf [2412]" strokecolor="white [3212]" strokeweight="1pt">
                  <v:fill opacity=".5"/>
                  <v:shadow color="#d8d8d8 [2732]" offset="3pt,3pt" offset2="2pt,2pt"/>
                </v:rect>
                <v:rect id="_x0000_s4099" style="position:absolute;left:10194;top:13364;width:1440;height:1440;flip:x;mso-width-relative:margin;v-text-anchor:middle" fillcolor="#c0504d [3205]" strokecolor="white [3212]" strokeweight="1pt">
                  <v:shadow color="#d8d8d8 [2732]" offset="3pt,3pt" offset2="2pt,2pt"/>
                  <v:textbox>
                    <w:txbxContent>
                      <w:p w:rsidR="005A170A" w:rsidRPr="00F035CB" w:rsidRDefault="00DB7662">
                        <w:pPr>
                          <w:rPr>
                            <w:color w:val="FFFFFF" w:themeColor="background1"/>
                          </w:rPr>
                        </w:pPr>
                        <w:r w:rsidRPr="00F035CB">
                          <w:rPr>
                            <w:color w:val="FFFFFF" w:themeColor="background1"/>
                          </w:rPr>
                          <w:fldChar w:fldCharType="begin"/>
                        </w:r>
                        <w:r w:rsidR="005A170A" w:rsidRPr="00F035CB">
                          <w:rPr>
                            <w:color w:val="FFFFFF" w:themeColor="background1"/>
                          </w:rPr>
                          <w:instrText xml:space="preserve"> PAGE   \* MERGEFORMAT </w:instrText>
                        </w:r>
                        <w:r w:rsidRPr="00F035CB">
                          <w:rPr>
                            <w:color w:val="FFFFFF" w:themeColor="background1"/>
                          </w:rPr>
                          <w:fldChar w:fldCharType="separate"/>
                        </w:r>
                        <w:r w:rsidR="00BA5909">
                          <w:rPr>
                            <w:noProof/>
                            <w:color w:val="FFFFFF" w:themeColor="background1"/>
                          </w:rPr>
                          <w:t>1</w:t>
                        </w:r>
                        <w:r w:rsidRPr="00F035CB">
                          <w:rPr>
                            <w:color w:val="FFFFFF" w:themeColor="background1"/>
                          </w:rPr>
                          <w:fldChar w:fldCharType="end"/>
                        </w:r>
                      </w:p>
                    </w:txbxContent>
                  </v:textbox>
                </v:rect>
                <v:rect id="_x0000_s4100"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r>
  </w:tbl>
  <w:p w:rsidR="005A170A" w:rsidRDefault="005A17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4B3" w:rsidRDefault="00A044B3" w:rsidP="00267845">
      <w:pPr>
        <w:spacing w:after="0" w:line="240" w:lineRule="auto"/>
      </w:pPr>
      <w:r>
        <w:separator/>
      </w:r>
    </w:p>
  </w:footnote>
  <w:footnote w:type="continuationSeparator" w:id="1">
    <w:p w:rsidR="00A044B3" w:rsidRDefault="00A044B3" w:rsidP="002678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623E2"/>
    <w:multiLevelType w:val="hybridMultilevel"/>
    <w:tmpl w:val="9AE48274"/>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drawingGridHorizontalSpacing w:val="110"/>
  <w:displayHorizontalDrawingGridEvery w:val="2"/>
  <w:characterSpacingControl w:val="doNotCompress"/>
  <w:hdrShapeDefaults>
    <o:shapedefaults v:ext="edit" spidmax="25602">
      <o:colormru v:ext="edit" colors="#bab5fd,#ffd9d9"/>
      <o:colormenu v:ext="edit" fillcolor="none"/>
    </o:shapedefaults>
    <o:shapelayout v:ext="edit">
      <o:idmap v:ext="edit" data="4"/>
    </o:shapelayout>
  </w:hdrShapeDefaults>
  <w:footnotePr>
    <w:footnote w:id="0"/>
    <w:footnote w:id="1"/>
  </w:footnotePr>
  <w:endnotePr>
    <w:endnote w:id="0"/>
    <w:endnote w:id="1"/>
  </w:endnotePr>
  <w:compat>
    <w:useFELayout/>
  </w:compat>
  <w:rsids>
    <w:rsidRoot w:val="00AD3163"/>
    <w:rsid w:val="00074413"/>
    <w:rsid w:val="00086469"/>
    <w:rsid w:val="00092436"/>
    <w:rsid w:val="000B01BA"/>
    <w:rsid w:val="000B3818"/>
    <w:rsid w:val="001044F8"/>
    <w:rsid w:val="001E27D6"/>
    <w:rsid w:val="00267845"/>
    <w:rsid w:val="00293D8B"/>
    <w:rsid w:val="00381D12"/>
    <w:rsid w:val="00440C50"/>
    <w:rsid w:val="00491564"/>
    <w:rsid w:val="004B3639"/>
    <w:rsid w:val="004D364A"/>
    <w:rsid w:val="004E2A46"/>
    <w:rsid w:val="0050116D"/>
    <w:rsid w:val="00546EE3"/>
    <w:rsid w:val="005A170A"/>
    <w:rsid w:val="005B2DFB"/>
    <w:rsid w:val="005E23F0"/>
    <w:rsid w:val="005E4C47"/>
    <w:rsid w:val="006031F6"/>
    <w:rsid w:val="00704BA7"/>
    <w:rsid w:val="007B2089"/>
    <w:rsid w:val="008419A0"/>
    <w:rsid w:val="008C15C4"/>
    <w:rsid w:val="008C420E"/>
    <w:rsid w:val="008C66FA"/>
    <w:rsid w:val="0092405A"/>
    <w:rsid w:val="00A044B3"/>
    <w:rsid w:val="00A75488"/>
    <w:rsid w:val="00A96973"/>
    <w:rsid w:val="00AD3163"/>
    <w:rsid w:val="00AE1ADD"/>
    <w:rsid w:val="00AE29FE"/>
    <w:rsid w:val="00B0555E"/>
    <w:rsid w:val="00B17C90"/>
    <w:rsid w:val="00B233EE"/>
    <w:rsid w:val="00B23EBD"/>
    <w:rsid w:val="00B730FD"/>
    <w:rsid w:val="00BA5909"/>
    <w:rsid w:val="00BE2795"/>
    <w:rsid w:val="00C03490"/>
    <w:rsid w:val="00C42444"/>
    <w:rsid w:val="00C62429"/>
    <w:rsid w:val="00CA59DD"/>
    <w:rsid w:val="00CB431C"/>
    <w:rsid w:val="00DB5A22"/>
    <w:rsid w:val="00DB7662"/>
    <w:rsid w:val="00E21B12"/>
    <w:rsid w:val="00E423A6"/>
    <w:rsid w:val="00E55C2B"/>
    <w:rsid w:val="00E759A5"/>
    <w:rsid w:val="00F035CB"/>
    <w:rsid w:val="00F25166"/>
    <w:rsid w:val="00F445F5"/>
    <w:rsid w:val="00FC47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colormru v:ext="edit" colors="#bab5fd,#ffd9d9"/>
      <o:colormenu v:ext="edit" fillcolor="none"/>
    </o:shapedefaults>
    <o:shapelayout v:ext="edit">
      <o:idmap v:ext="edit" data="1"/>
      <o:rules v:ext="edit">
        <o:r id="V:Rule9" type="connector" idref="#_x0000_s1031"/>
        <o:r id="V:Rule10" type="connector" idref="#_x0000_s1035"/>
        <o:r id="V:Rule11" type="connector" idref="#_x0000_s1042"/>
        <o:r id="V:Rule12" type="connector" idref="#_x0000_s1039"/>
        <o:r id="V:Rule13" type="connector" idref="#_x0000_s1040"/>
        <o:r id="V:Rule14" type="connector" idref="#_x0000_s1032"/>
        <o:r id="V:Rule15" type="connector" idref="#_x0000_s1041"/>
        <o:r id="V:Rule16"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D8B"/>
    <w:rPr>
      <w:rFonts w:ascii="Tahoma" w:hAnsi="Tahoma" w:cs="Tahoma"/>
      <w:sz w:val="16"/>
      <w:szCs w:val="16"/>
    </w:rPr>
  </w:style>
  <w:style w:type="paragraph" w:styleId="Header">
    <w:name w:val="header"/>
    <w:basedOn w:val="Normal"/>
    <w:link w:val="HeaderChar"/>
    <w:uiPriority w:val="99"/>
    <w:unhideWhenUsed/>
    <w:rsid w:val="002678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845"/>
  </w:style>
  <w:style w:type="paragraph" w:styleId="Footer">
    <w:name w:val="footer"/>
    <w:basedOn w:val="Normal"/>
    <w:link w:val="FooterChar"/>
    <w:uiPriority w:val="99"/>
    <w:unhideWhenUsed/>
    <w:rsid w:val="00267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845"/>
  </w:style>
  <w:style w:type="character" w:styleId="Hyperlink">
    <w:name w:val="Hyperlink"/>
    <w:basedOn w:val="DefaultParagraphFont"/>
    <w:uiPriority w:val="99"/>
    <w:unhideWhenUsed/>
    <w:rsid w:val="0050116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4762918">
      <w:bodyDiv w:val="1"/>
      <w:marLeft w:val="0"/>
      <w:marRight w:val="0"/>
      <w:marTop w:val="0"/>
      <w:marBottom w:val="0"/>
      <w:divBdr>
        <w:top w:val="none" w:sz="0" w:space="0" w:color="auto"/>
        <w:left w:val="none" w:sz="0" w:space="0" w:color="auto"/>
        <w:bottom w:val="none" w:sz="0" w:space="0" w:color="auto"/>
        <w:right w:val="none" w:sz="0" w:space="0" w:color="auto"/>
      </w:divBdr>
    </w:div>
    <w:div w:id="89504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84EE8-EA14-40F6-90FD-E3172866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Revolution</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EJ</dc:creator>
  <cp:lastModifiedBy>EJ</cp:lastModifiedBy>
  <cp:revision>5</cp:revision>
  <cp:lastPrinted>2012-07-03T02:00:00Z</cp:lastPrinted>
  <dcterms:created xsi:type="dcterms:W3CDTF">2012-07-02T12:58:00Z</dcterms:created>
  <dcterms:modified xsi:type="dcterms:W3CDTF">2012-07-03T02:02:00Z</dcterms:modified>
</cp:coreProperties>
</file>